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6A" w:rsidRDefault="005B6C6A" w:rsidP="005B6C6A">
      <w:pPr>
        <w:pStyle w:val="a3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 реализации инновационного проекта участвует шесть педагогов учреждения, из них имеют высшую квалификационную категорию – 4 пед</w:t>
      </w:r>
      <w:r w:rsidR="00FA7184">
        <w:rPr>
          <w:sz w:val="30"/>
          <w:szCs w:val="30"/>
        </w:rPr>
        <w:t>агога (66,6%), первую категорию</w:t>
      </w:r>
      <w:r>
        <w:rPr>
          <w:sz w:val="30"/>
          <w:szCs w:val="30"/>
        </w:rPr>
        <w:t xml:space="preserve"> - 1 педагог</w:t>
      </w:r>
      <w:r w:rsidR="00691D81">
        <w:rPr>
          <w:sz w:val="30"/>
          <w:szCs w:val="30"/>
        </w:rPr>
        <w:t xml:space="preserve"> </w:t>
      </w:r>
      <w:r>
        <w:rPr>
          <w:sz w:val="30"/>
          <w:szCs w:val="30"/>
        </w:rPr>
        <w:t>(16.7%), без категории 1 педагог (16,7%). Инновационной деятельностью охвачено 46 учащихся 1 – 11 классов</w:t>
      </w:r>
      <w:r w:rsidR="009618EF">
        <w:rPr>
          <w:sz w:val="30"/>
          <w:szCs w:val="30"/>
        </w:rPr>
        <w:t xml:space="preserve"> и 8 взрослых.</w:t>
      </w:r>
    </w:p>
    <w:p w:rsidR="005B6C6A" w:rsidRDefault="005B6C6A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современном этапе развития общества в Республике Беларусь актуальна проблема укрепления и сохранени</w:t>
      </w:r>
      <w:r w:rsidR="00FA7184">
        <w:rPr>
          <w:sz w:val="30"/>
          <w:szCs w:val="30"/>
        </w:rPr>
        <w:t xml:space="preserve">я здоровья сельского населения </w:t>
      </w:r>
      <w:r>
        <w:rPr>
          <w:sz w:val="30"/>
          <w:szCs w:val="30"/>
        </w:rPr>
        <w:t xml:space="preserve">как основного трудового контингента, обеспечивающего </w:t>
      </w:r>
      <w:r w:rsidR="00DA1B9A">
        <w:rPr>
          <w:sz w:val="30"/>
          <w:szCs w:val="30"/>
        </w:rPr>
        <w:t>национальную продовольственную безопасность. Выделяя сельских жителей в территориально-социальное сообщество и рассматривая их здоровье в контексте экономико-политической категории, от работоспособности представителей которого зависит не только здоровье населения страны, но и ее суверенитет. Следует определить, что здоровый образ жизни указанной части населения, является приоритетным направлением в обеспечении необходимого качества его жизнедеятельности.</w:t>
      </w:r>
    </w:p>
    <w:p w:rsidR="00DA1B9A" w:rsidRDefault="00DA1B9A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Целесообразно организованная двигательная активность – важнейшее условие формирования здорового образа жизни и укрепления здоровья человека вне зависимости от возраста. Особое значение оптимальная двигател</w:t>
      </w:r>
      <w:r w:rsidR="00D66055">
        <w:rPr>
          <w:sz w:val="30"/>
          <w:szCs w:val="30"/>
        </w:rPr>
        <w:t>ьная активность имеет для детей</w:t>
      </w:r>
      <w:r w:rsidR="00FE0D92">
        <w:rPr>
          <w:sz w:val="30"/>
          <w:szCs w:val="30"/>
        </w:rPr>
        <w:t>,</w:t>
      </w:r>
      <w:r w:rsidR="00D66055">
        <w:rPr>
          <w:sz w:val="30"/>
          <w:szCs w:val="30"/>
        </w:rPr>
        <w:t xml:space="preserve"> у которых процессы развития являются доминирующим морфофункциональн</w:t>
      </w:r>
      <w:r w:rsidR="00FF511E">
        <w:rPr>
          <w:sz w:val="30"/>
          <w:szCs w:val="30"/>
        </w:rPr>
        <w:t>ы</w:t>
      </w:r>
      <w:r w:rsidR="00D66055">
        <w:rPr>
          <w:sz w:val="30"/>
          <w:szCs w:val="30"/>
        </w:rPr>
        <w:t>м фоном, создающим условия личностного и ф</w:t>
      </w:r>
      <w:r w:rsidR="00FE0D92">
        <w:rPr>
          <w:sz w:val="30"/>
          <w:szCs w:val="30"/>
        </w:rPr>
        <w:t>изического роста. Адекватность физической нагрузки во время занятий физической культурой в режиме дня, как в школе, так и во внеурочное время, является ключевым условием формирования физически здорового контингента обучающихся.</w:t>
      </w:r>
    </w:p>
    <w:p w:rsidR="00FE0D92" w:rsidRDefault="00FA718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возрасте 7 – 17 лет </w:t>
      </w:r>
      <w:r w:rsidR="00FE0D92">
        <w:rPr>
          <w:sz w:val="30"/>
          <w:szCs w:val="30"/>
        </w:rPr>
        <w:t>гиподинамическая учебная деятельность детей (учебные занятия в школе, подготовка домашних заданий, нахождени</w:t>
      </w:r>
      <w:r w:rsidR="00FF511E">
        <w:rPr>
          <w:sz w:val="30"/>
          <w:szCs w:val="30"/>
        </w:rPr>
        <w:t>е</w:t>
      </w:r>
      <w:r w:rsidR="00FE0D92">
        <w:rPr>
          <w:sz w:val="30"/>
          <w:szCs w:val="30"/>
        </w:rPr>
        <w:t xml:space="preserve"> в группе продленного дня) по продолжительности равна 8,7</w:t>
      </w:r>
      <w:r w:rsidR="00FE0D92" w:rsidRPr="00FE0D92">
        <w:rPr>
          <w:sz w:val="30"/>
          <w:szCs w:val="30"/>
          <w:u w:val="single"/>
        </w:rPr>
        <w:t>+</w:t>
      </w:r>
      <w:r w:rsidR="00FE0D92">
        <w:rPr>
          <w:sz w:val="30"/>
          <w:szCs w:val="30"/>
        </w:rPr>
        <w:t xml:space="preserve">1,7 часам, что значительно повышает другие виды деятельности и составляет 65% в режиме дня обучающихся. Отрицательное </w:t>
      </w:r>
      <w:r w:rsidR="009618EF">
        <w:rPr>
          <w:sz w:val="30"/>
          <w:szCs w:val="30"/>
        </w:rPr>
        <w:t>влияние</w:t>
      </w:r>
      <w:r w:rsidR="00FE0D92">
        <w:rPr>
          <w:sz w:val="30"/>
          <w:szCs w:val="30"/>
        </w:rPr>
        <w:t xml:space="preserve"> гиподинамии в школьном возрасте связано и с </w:t>
      </w:r>
      <w:r>
        <w:rPr>
          <w:sz w:val="30"/>
          <w:szCs w:val="30"/>
        </w:rPr>
        <w:t xml:space="preserve">увеличением обучающимися </w:t>
      </w:r>
      <w:r w:rsidR="00C94ECE">
        <w:rPr>
          <w:sz w:val="30"/>
          <w:szCs w:val="30"/>
        </w:rPr>
        <w:t>играми, как на компьютере, так и на мобильных телефонах. Длительное пребывание в сидячем положении существенно сказывается на опорно-двигательном аппарате ребенка, на скелете и мышцах.</w:t>
      </w:r>
    </w:p>
    <w:p w:rsidR="00C94ECE" w:rsidRDefault="00AE192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двигательной культуры  в учреждении образования происходит </w:t>
      </w:r>
      <w:r w:rsidR="009618EF">
        <w:rPr>
          <w:sz w:val="30"/>
          <w:szCs w:val="30"/>
        </w:rPr>
        <w:t>на протяжении учебного года</w:t>
      </w:r>
      <w:r>
        <w:rPr>
          <w:sz w:val="30"/>
          <w:szCs w:val="30"/>
        </w:rPr>
        <w:t xml:space="preserve">, как в урочной, так и во внеурочной деятельности: на уроках физической культуры и здоровья, факультативах по баскетболу, секциях ОФП, физкультминутках и динамических переменах, мастер-классах, товарищеских встречах по баскетболу и мини-футболу, многочисленных легкоатлетических </w:t>
      </w:r>
      <w:r>
        <w:rPr>
          <w:sz w:val="30"/>
          <w:szCs w:val="30"/>
        </w:rPr>
        <w:lastRenderedPageBreak/>
        <w:t>пробегах, официальных соревнованиях районной, областной и республиканской спартакиады, на выездных уроках по здоровому образу ж</w:t>
      </w:r>
      <w:r w:rsidR="009618EF">
        <w:rPr>
          <w:sz w:val="30"/>
          <w:szCs w:val="30"/>
        </w:rPr>
        <w:t>изни и самостоятельных занятиях (</w:t>
      </w:r>
      <w:r w:rsidR="003C06B7">
        <w:rPr>
          <w:sz w:val="30"/>
          <w:szCs w:val="30"/>
        </w:rPr>
        <w:t xml:space="preserve">Приложение </w:t>
      </w:r>
      <w:r w:rsidR="009618EF">
        <w:rPr>
          <w:sz w:val="30"/>
          <w:szCs w:val="30"/>
        </w:rPr>
        <w:t>1).</w:t>
      </w:r>
    </w:p>
    <w:p w:rsidR="00AE1924" w:rsidRDefault="00AE192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Главное – воспитать двигательную культуру, приобщить детей к регулярным занятиям физической культурой и спортом, расширить и закрепить арсенал двигательных умений и навыков в программных видах спорта, достигнуть более высокого уровня двигательных способностей, развивать нравственные качества личности.</w:t>
      </w:r>
    </w:p>
    <w:p w:rsidR="00D36A11" w:rsidRDefault="00D36A11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Система мероприятий вовлекает наших учащихся в разнообразную «страну» двигательной активности, двигательной культуры и мотивирует к регулярным занятиям физической культурой и спортом.</w:t>
      </w:r>
      <w:r w:rsidR="009A2CA4">
        <w:rPr>
          <w:sz w:val="30"/>
          <w:szCs w:val="30"/>
        </w:rPr>
        <w:t xml:space="preserve"> </w:t>
      </w:r>
      <w:r>
        <w:rPr>
          <w:sz w:val="30"/>
          <w:szCs w:val="30"/>
        </w:rPr>
        <w:t>Мотивация – ключевое понятие в нашей работе с детьми.</w:t>
      </w:r>
    </w:p>
    <w:p w:rsidR="009A2CA4" w:rsidRDefault="009A2CA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секрет, что дети любят участвовать в разного рода, спортивных мероприятиях, где не ставится задача показать результат, а можно просто поучаствовать, окунутся в атмосферу праздника, получить заряд бодрости, хорошего настроения. Мы ежегодно планируем для наших учащихся ряд таких выставочных соревнований (пробегов), как мотивацию для дал</w:t>
      </w:r>
      <w:r w:rsidR="003C06B7">
        <w:rPr>
          <w:sz w:val="30"/>
          <w:szCs w:val="30"/>
        </w:rPr>
        <w:t>ьнейших тренировок и подготовки</w:t>
      </w:r>
      <w:r>
        <w:rPr>
          <w:sz w:val="30"/>
          <w:szCs w:val="30"/>
        </w:rPr>
        <w:t xml:space="preserve"> к официальным соревнованиям.</w:t>
      </w:r>
    </w:p>
    <w:p w:rsidR="009618EF" w:rsidRDefault="009618EF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2018/2019 учебном году такими мероприятиями были:</w:t>
      </w:r>
    </w:p>
    <w:p w:rsidR="009618EF" w:rsidRDefault="009618EF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Минский международный полумарафон (12.09.2018). 25 учащихся и учителей успешно преодолели 6 километров вместе с 25 тысячами стартовавших;</w:t>
      </w:r>
    </w:p>
    <w:p w:rsidR="009618EF" w:rsidRDefault="009618EF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KOPYL</w:t>
      </w:r>
      <w:r w:rsidRPr="00E10CD8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TRAIL</w:t>
      </w:r>
      <w:r>
        <w:rPr>
          <w:sz w:val="30"/>
          <w:szCs w:val="30"/>
        </w:rPr>
        <w:t xml:space="preserve">» </w:t>
      </w:r>
      <w:r w:rsidR="00E10CD8">
        <w:rPr>
          <w:sz w:val="30"/>
          <w:szCs w:val="30"/>
        </w:rPr>
        <w:t xml:space="preserve">приключенческий </w:t>
      </w:r>
      <w:r>
        <w:rPr>
          <w:sz w:val="30"/>
          <w:szCs w:val="30"/>
        </w:rPr>
        <w:t>забег</w:t>
      </w:r>
      <w:r w:rsidR="00E10CD8">
        <w:rPr>
          <w:sz w:val="30"/>
          <w:szCs w:val="30"/>
        </w:rPr>
        <w:t xml:space="preserve"> (15.09.2018). 25 учащихся и учителей учреждения преодолевали от 1,5км до 6,5км с препятствиями;</w:t>
      </w:r>
    </w:p>
    <w:p w:rsidR="00E10CD8" w:rsidRDefault="00E10CD8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ХХХІ</w:t>
      </w:r>
      <w:r>
        <w:rPr>
          <w:sz w:val="30"/>
          <w:szCs w:val="30"/>
        </w:rPr>
        <w:t xml:space="preserve"> национальный фестиваль бега «Языльская десятка» (29.09.2018). 50 учащихся, учителей и родителей соревновались в пяти видах программы (60м, 500м, 2,5км, 10км, семейные эстафеты). Языльская школа победила в корпоративном забеге на 2,5км. Семья Порубовых выиграла эстафету 3х500м. Учитель информатики Подашевка В.А. завоевал второе место в корпоративном забеге на 2,5км;</w:t>
      </w:r>
    </w:p>
    <w:p w:rsidR="00E10CD8" w:rsidRDefault="00E10CD8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фестиваль бега «Языльские старты</w:t>
      </w:r>
      <w:r w:rsidR="00A62EB5">
        <w:rPr>
          <w:sz w:val="30"/>
          <w:szCs w:val="30"/>
        </w:rPr>
        <w:t>»</w:t>
      </w:r>
      <w:r>
        <w:rPr>
          <w:sz w:val="30"/>
          <w:szCs w:val="30"/>
        </w:rPr>
        <w:t xml:space="preserve"> (13.10.2018). Более 50 учащихся, учителей и родителей стартовали на дистанциях</w:t>
      </w:r>
      <w:r w:rsidR="005C460C">
        <w:rPr>
          <w:sz w:val="30"/>
          <w:szCs w:val="30"/>
        </w:rPr>
        <w:t>: 50м, 500м, 1000м, 3,3км, 10км;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Легкоатлетический пробег «Мой родны кут…» (13.11.2017). 22 учащихся и учителей получили памятные медали из рук олимпийской чемпионки Татьяны Ледовской;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ІІІ</w:t>
      </w:r>
      <w:r>
        <w:rPr>
          <w:sz w:val="30"/>
          <w:szCs w:val="30"/>
        </w:rPr>
        <w:t xml:space="preserve"> Языльские снежные игры (19</w:t>
      </w:r>
      <w:r w:rsidR="00FF511E">
        <w:rPr>
          <w:sz w:val="30"/>
          <w:szCs w:val="30"/>
        </w:rPr>
        <w:t>.</w:t>
      </w:r>
      <w:r>
        <w:rPr>
          <w:sz w:val="30"/>
          <w:szCs w:val="30"/>
        </w:rPr>
        <w:t>01.2019). 27 учащихся соревновались в спринтерских гонках, эстафетах, биатлоне «Снежный снайпер»;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Соревнования по программе «Детская легкая атлетика» для учащихся 2-4 классов (26.01.2019);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Фестиваль баскетбола «Языльская весна» (16.03.2019). 24 учащихся в трех возрастных группах определяли лучших баскетболистов учреждения;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легкоатлетический праздник «День бегуна» прошел в аг.</w:t>
      </w:r>
      <w:r w:rsidR="003C06B7">
        <w:rPr>
          <w:sz w:val="30"/>
          <w:szCs w:val="30"/>
        </w:rPr>
        <w:t xml:space="preserve"> </w:t>
      </w:r>
      <w:r>
        <w:rPr>
          <w:sz w:val="30"/>
          <w:szCs w:val="30"/>
        </w:rPr>
        <w:t>Языль 06.04.2019. Практически все учащиеся, четыре учителя и пять семейных команд вышли на старты забегов на 50м, 400м, 800м и 1600м и семейной эстафеты 3х400м</w:t>
      </w:r>
      <w:r w:rsidR="00FF511E">
        <w:rPr>
          <w:sz w:val="30"/>
          <w:szCs w:val="30"/>
        </w:rPr>
        <w:t xml:space="preserve"> (Приложение 2).</w:t>
      </w:r>
    </w:p>
    <w:p w:rsidR="005C460C" w:rsidRDefault="005C460C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Организована просветительская работа по вопросам здорового образа жизни через ресурсный центр </w:t>
      </w:r>
      <w:r w:rsidR="00CE1A1B">
        <w:rPr>
          <w:sz w:val="30"/>
          <w:szCs w:val="30"/>
        </w:rPr>
        <w:t>физкультурно-оздоровительной и спортивно-массовой работы на базе нашего учреждения образования. На Яндекс-диске размещены ряд обучающих видеороликов, которые непосредственно связаны с нашим проектом. Современные методики развития быстроты, ловкости, координации, баланса, выносливости, прыгучести, бега, подготовки юных баскетболистов – все эти материалы, как образец двигательной культуры.</w:t>
      </w:r>
    </w:p>
    <w:p w:rsidR="00CE1A1B" w:rsidRDefault="00CE1A1B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Реализации творческих способностей, игрового мышления, дв</w:t>
      </w:r>
      <w:r w:rsidR="00BF3C4B">
        <w:rPr>
          <w:sz w:val="30"/>
          <w:szCs w:val="30"/>
        </w:rPr>
        <w:t xml:space="preserve">игательной культуры участников </w:t>
      </w:r>
      <w:r>
        <w:rPr>
          <w:sz w:val="30"/>
          <w:szCs w:val="30"/>
        </w:rPr>
        <w:t>инновационного проекта способствует работа факультатива по баскетболу. На улучшение двигательной активности, двигательной культуры, совершенствование технических элементов, укрепление здоровья была направлена работа секци</w:t>
      </w:r>
      <w:r w:rsidR="00BF3C4B">
        <w:rPr>
          <w:sz w:val="30"/>
          <w:szCs w:val="30"/>
        </w:rPr>
        <w:t>й О</w:t>
      </w:r>
      <w:r w:rsidR="00FF511E">
        <w:rPr>
          <w:sz w:val="30"/>
          <w:szCs w:val="30"/>
        </w:rPr>
        <w:t>Ф</w:t>
      </w:r>
      <w:r w:rsidR="00BF3C4B">
        <w:rPr>
          <w:sz w:val="30"/>
          <w:szCs w:val="30"/>
        </w:rPr>
        <w:t xml:space="preserve">П (осень-весна – кроссовая </w:t>
      </w:r>
      <w:r w:rsidR="00784A85">
        <w:rPr>
          <w:sz w:val="30"/>
          <w:szCs w:val="30"/>
        </w:rPr>
        <w:t>подготовка, футбол</w:t>
      </w:r>
      <w:r w:rsidR="00FF511E">
        <w:rPr>
          <w:sz w:val="30"/>
          <w:szCs w:val="30"/>
        </w:rPr>
        <w:t>;</w:t>
      </w:r>
      <w:r w:rsidR="00784A85">
        <w:rPr>
          <w:sz w:val="30"/>
          <w:szCs w:val="30"/>
        </w:rPr>
        <w:t xml:space="preserve"> зимняя </w:t>
      </w:r>
      <w:r w:rsidR="00FF511E">
        <w:rPr>
          <w:sz w:val="30"/>
          <w:szCs w:val="30"/>
        </w:rPr>
        <w:t>-</w:t>
      </w:r>
      <w:r w:rsidR="00784A85">
        <w:rPr>
          <w:sz w:val="30"/>
          <w:szCs w:val="30"/>
        </w:rPr>
        <w:t>лыжная подготовка, баскетбол).</w:t>
      </w:r>
    </w:p>
    <w:p w:rsidR="00784A85" w:rsidRDefault="00784A85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Более 50% участников инновационного</w:t>
      </w:r>
      <w:r w:rsidR="00BF3C4B">
        <w:rPr>
          <w:sz w:val="30"/>
          <w:szCs w:val="30"/>
        </w:rPr>
        <w:t xml:space="preserve"> проекта из числа учащихся 5-11 классов учреждения, благодаря секциям ОФП добились высоких результатов на областных и республиканских соревнованиях по биатлону «Снежный снайпер», лыжным гонкам, летнему и зимнему многоборью «Здоровье», летнему и зимнему многоборью «Защитник Отечества», олимпиаде по предмету «Физическая культура и здоровье»</w:t>
      </w:r>
      <w:r w:rsidR="003C06B7">
        <w:rPr>
          <w:sz w:val="30"/>
          <w:szCs w:val="30"/>
        </w:rPr>
        <w:t xml:space="preserve"> (П</w:t>
      </w:r>
      <w:r w:rsidR="0039094F">
        <w:rPr>
          <w:sz w:val="30"/>
          <w:szCs w:val="30"/>
        </w:rPr>
        <w:t xml:space="preserve">риложение </w:t>
      </w:r>
      <w:r w:rsidR="00FF511E">
        <w:rPr>
          <w:sz w:val="30"/>
          <w:szCs w:val="30"/>
        </w:rPr>
        <w:t>3</w:t>
      </w:r>
      <w:r w:rsidR="0039094F">
        <w:rPr>
          <w:sz w:val="30"/>
          <w:szCs w:val="30"/>
        </w:rPr>
        <w:t>).</w:t>
      </w:r>
    </w:p>
    <w:p w:rsidR="0039094F" w:rsidRDefault="0039094F" w:rsidP="005B6C6A">
      <w:pPr>
        <w:pStyle w:val="a3"/>
        <w:ind w:firstLine="709"/>
        <w:jc w:val="both"/>
        <w:rPr>
          <w:sz w:val="30"/>
          <w:szCs w:val="30"/>
        </w:rPr>
      </w:pPr>
      <w:r w:rsidRPr="000B5F19">
        <w:rPr>
          <w:sz w:val="30"/>
          <w:szCs w:val="30"/>
        </w:rPr>
        <w:t>Это свидетельство системной, основательной работы в учреждении по совершенствованию навыков технической и физической подготовленности и функционального состояния учащихся в системе</w:t>
      </w:r>
      <w:r w:rsidR="00A735E2" w:rsidRPr="000B5F19">
        <w:rPr>
          <w:sz w:val="30"/>
          <w:szCs w:val="30"/>
        </w:rPr>
        <w:t xml:space="preserve"> физкультурно-оздоровительных мероприятий. </w:t>
      </w:r>
    </w:p>
    <w:p w:rsidR="001A1309" w:rsidRDefault="001A1309" w:rsidP="001A1309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улучшения родительской компетентности по вопросу двигательной культуры проведены родительские собрания на темы: «Здоровый образ жизни: питание, режим дня, двигательная активность», «Скажи «нет» в</w:t>
      </w:r>
      <w:r w:rsidR="00FF511E">
        <w:rPr>
          <w:sz w:val="30"/>
          <w:szCs w:val="30"/>
        </w:rPr>
        <w:t>редным привычкам»</w:t>
      </w:r>
      <w:r>
        <w:rPr>
          <w:sz w:val="30"/>
          <w:szCs w:val="30"/>
        </w:rPr>
        <w:t>.</w:t>
      </w:r>
    </w:p>
    <w:p w:rsidR="001A1309" w:rsidRDefault="001A1309" w:rsidP="001A1309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2019 года учреждение работает над реализацией районного межведомственного проекта «Здоровая школа». Вся работа по реализации инновационного проекта освещается на сайте учреждения. Создана отдельная страничка «Инновационная деятельность». Проводится анонс мероприятий 6-го дня недели. На стенде «Шестой день» размещается реклама и расписание проводимых мероприятий (Приложение 4).</w:t>
      </w:r>
    </w:p>
    <w:p w:rsidR="009A2CA4" w:rsidRDefault="009A2CA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2018/2019 учебный год – второй год внедрения инновационного проекта. Целью этого этапа является: определение эффективности технологии формирования двигательной культуры субъектов образовательного пространства посредствам </w:t>
      </w:r>
      <w:r w:rsidR="009261A3">
        <w:rPr>
          <w:sz w:val="30"/>
          <w:szCs w:val="30"/>
        </w:rPr>
        <w:t>пилотного исследования на ограниченном контингенте учащихся.</w:t>
      </w:r>
    </w:p>
    <w:p w:rsidR="00E81E74" w:rsidRDefault="00E81E74" w:rsidP="005B6C6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реализуется посредством следующих задач:</w:t>
      </w:r>
    </w:p>
    <w:p w:rsidR="00E81E74" w:rsidRDefault="00E81E74" w:rsidP="00E81E74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Определить ограниченный контингент, сформировать группы для проведения пилотного исследования.</w:t>
      </w:r>
    </w:p>
    <w:p w:rsidR="00E81E74" w:rsidRDefault="00E81E74" w:rsidP="00E81E74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Организовать проведение уроков, факультативов, секций ОФП по формированию двигательной культуры субъектов образовательного пространства сельской школы в рамках пилотного исследования.</w:t>
      </w:r>
    </w:p>
    <w:p w:rsidR="00E81E74" w:rsidRDefault="00E81E74" w:rsidP="00E81E74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Разработать карты индивидуального двигательного режима для обучающихся, педагогов и ближайшего окружения.</w:t>
      </w:r>
    </w:p>
    <w:p w:rsidR="00E81E74" w:rsidRDefault="003C06B7" w:rsidP="00E81E74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Апробация и коррекция методики индивидуализации двигательных режимов сельских школьников и представителей их ближайшего окружения</w:t>
      </w:r>
      <w:r w:rsidR="00E81E74">
        <w:rPr>
          <w:sz w:val="30"/>
          <w:szCs w:val="30"/>
        </w:rPr>
        <w:t>.</w:t>
      </w:r>
    </w:p>
    <w:p w:rsidR="00E81E74" w:rsidRDefault="00E81E74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02.05.2018г. на базе учреждения образования «Грод</w:t>
      </w:r>
      <w:r w:rsidR="006767AB">
        <w:rPr>
          <w:sz w:val="30"/>
          <w:szCs w:val="30"/>
        </w:rPr>
        <w:t>неский государственный аграрный университет</w:t>
      </w:r>
      <w:r>
        <w:rPr>
          <w:sz w:val="30"/>
          <w:szCs w:val="30"/>
        </w:rPr>
        <w:t>»</w:t>
      </w:r>
      <w:r w:rsidR="006767AB">
        <w:rPr>
          <w:sz w:val="30"/>
          <w:szCs w:val="30"/>
        </w:rPr>
        <w:t xml:space="preserve"> кандидатом педагогических наук доцентом кафедры физического воспитания Снежицким П.В. был проведен семинар для руководителей и педагогов учреждений образования, участвующих в реализации проекта «Внедрение модели формирования двигательной культуры субъектов образовательного пространства сельской школы»</w:t>
      </w:r>
    </w:p>
    <w:p w:rsidR="000B5F19" w:rsidRPr="001A1309" w:rsidRDefault="000B5F19" w:rsidP="000B5F19">
      <w:pPr>
        <w:pStyle w:val="a3"/>
        <w:ind w:firstLine="709"/>
        <w:jc w:val="both"/>
        <w:rPr>
          <w:sz w:val="30"/>
          <w:szCs w:val="30"/>
        </w:rPr>
      </w:pPr>
      <w:r w:rsidRPr="001A1309">
        <w:rPr>
          <w:sz w:val="30"/>
          <w:szCs w:val="30"/>
        </w:rPr>
        <w:t>Рассматривались вопросы практической реализации инновационного проекта, создание компьютерных программ, задачи на второй год работы. Корректировалась методика исследования физической подготовленности, физического развития, функционального состояния участников проекта.</w:t>
      </w:r>
    </w:p>
    <w:p w:rsidR="000B5F19" w:rsidRPr="005C460C" w:rsidRDefault="000B5F19" w:rsidP="000B5F19">
      <w:pPr>
        <w:pStyle w:val="a3"/>
        <w:ind w:firstLine="709"/>
        <w:jc w:val="both"/>
        <w:rPr>
          <w:sz w:val="30"/>
          <w:szCs w:val="30"/>
        </w:rPr>
      </w:pPr>
      <w:r w:rsidRPr="001A1309">
        <w:rPr>
          <w:sz w:val="30"/>
          <w:szCs w:val="30"/>
        </w:rPr>
        <w:t>На наш взгляд семинар был организован хорошо, прошел динамично, плодотворно и с пользой. Единственное, что не получилось – создание компьютерной программы обработки результатов.</w:t>
      </w:r>
    </w:p>
    <w:p w:rsidR="006767AB" w:rsidRDefault="006767AB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Проведена диагностика по изучению предпосылок формирования двигательной культуры населения Республики Беларусь среди обучающихся </w:t>
      </w:r>
      <w:r w:rsidR="000B5F19">
        <w:rPr>
          <w:sz w:val="30"/>
          <w:szCs w:val="30"/>
        </w:rPr>
        <w:t>5</w:t>
      </w:r>
      <w:r>
        <w:rPr>
          <w:sz w:val="30"/>
          <w:szCs w:val="30"/>
        </w:rPr>
        <w:t xml:space="preserve">-11 классов, а также учителей и родителей, которые участвуют в реализации проекта. Выполнено </w:t>
      </w:r>
      <w:r w:rsidR="00C93A09">
        <w:rPr>
          <w:sz w:val="30"/>
          <w:szCs w:val="30"/>
        </w:rPr>
        <w:t>заполнение опросно-диагностических карт. диагностика состояла из контроля, представленного пробой Руфье и включала в себя следующие компоненты:</w:t>
      </w:r>
    </w:p>
    <w:p w:rsidR="00C93A09" w:rsidRDefault="00C93A09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долевое соотношение упражнений общей физической подготовки, определяемое на основе результатов выполнения контрольных упражнений, характеризующих уровень воспитания физических качеств;</w:t>
      </w:r>
    </w:p>
    <w:p w:rsidR="00C93A09" w:rsidRDefault="00C93A09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соответствие темпа и количества повторений физических упражнений показателям функционального состояния и физической подготовленности обучающихся;</w:t>
      </w:r>
    </w:p>
    <w:p w:rsidR="00C93A09" w:rsidRDefault="00C93A09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дозирование физической нагрузки обучающихся при помощи коррекции продолжительности физических упражнений на основе показателей пробы Руфь</w:t>
      </w:r>
      <w:r w:rsidR="008B36A0">
        <w:rPr>
          <w:sz w:val="30"/>
          <w:szCs w:val="30"/>
        </w:rPr>
        <w:t>е, выполняемой в начале занятия.</w:t>
      </w:r>
    </w:p>
    <w:p w:rsidR="008B36A0" w:rsidRDefault="008B36A0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индекса Руфье на каждую условную единицу повышает физическую нагрузку за счет увеличения продолжительности выполнения упражнения на 10%.</w:t>
      </w:r>
    </w:p>
    <w:p w:rsidR="008B36A0" w:rsidRDefault="008B36A0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индекса Руфье на каждую условную единицу снижает физическую нагрузку за счет сокращения длительности выполнения упражнения на 10%.</w:t>
      </w:r>
    </w:p>
    <w:p w:rsidR="008B36A0" w:rsidRDefault="008B36A0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Корректировка длительности физических упражнений по показателям индекса Руфье </w:t>
      </w:r>
      <w:r w:rsidR="00E262B4">
        <w:rPr>
          <w:sz w:val="30"/>
          <w:szCs w:val="30"/>
        </w:rPr>
        <w:t>осуществляется</w:t>
      </w:r>
      <w:r>
        <w:rPr>
          <w:sz w:val="30"/>
          <w:szCs w:val="30"/>
        </w:rPr>
        <w:t xml:space="preserve"> в </w:t>
      </w:r>
      <w:r w:rsidR="00E262B4">
        <w:rPr>
          <w:sz w:val="30"/>
          <w:szCs w:val="30"/>
        </w:rPr>
        <w:t>рамках не более двух единиц в каждую сторону.</w:t>
      </w:r>
    </w:p>
    <w:p w:rsidR="00E262B4" w:rsidRDefault="00E262B4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Стандартная продолжительность работы на станции равна 50 секундам.</w:t>
      </w:r>
    </w:p>
    <w:p w:rsidR="008B36A0" w:rsidRDefault="007E643B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Соответствие биологического возраста паспортному проводилось по заполнению индивидуальной диагностической карты</w:t>
      </w:r>
      <w:r w:rsidR="000B5F1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0B5F19">
        <w:rPr>
          <w:sz w:val="30"/>
          <w:szCs w:val="30"/>
        </w:rPr>
        <w:t>М</w:t>
      </w:r>
      <w:r>
        <w:rPr>
          <w:sz w:val="30"/>
          <w:szCs w:val="30"/>
        </w:rPr>
        <w:t>етодика определения уровня двигательной культуры социальных данных, образа жизни и двигательной среды, антропометрических данных, данных физической и функциональной подготовленности суммирова</w:t>
      </w:r>
      <w:r w:rsidR="000B5F19">
        <w:rPr>
          <w:sz w:val="30"/>
          <w:szCs w:val="30"/>
        </w:rPr>
        <w:t>лась</w:t>
      </w:r>
      <w:r>
        <w:rPr>
          <w:sz w:val="30"/>
          <w:szCs w:val="30"/>
        </w:rPr>
        <w:t xml:space="preserve"> по блокам и полученное количество умножалос</w:t>
      </w:r>
      <w:r w:rsidR="003F1493">
        <w:rPr>
          <w:sz w:val="30"/>
          <w:szCs w:val="30"/>
        </w:rPr>
        <w:t>ь на оценку возраста (Приложение 5).</w:t>
      </w:r>
    </w:p>
    <w:p w:rsidR="000B5F19" w:rsidRDefault="000B5F19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обработки и коррекции методики индивидуализации двигательных режимов сельских школьников и представителей их ближайшего окружения были осуществлены мероприятия по составлению опытных групп (экспериментальная (ЭГ) и контрольная (КГ)), проведению предварительного и итогового контролей по опросно-диагностическим картам и педагогическим тестам</w:t>
      </w:r>
      <w:r w:rsidR="00C9318A">
        <w:rPr>
          <w:sz w:val="30"/>
          <w:szCs w:val="30"/>
        </w:rPr>
        <w:t xml:space="preserve"> государственного физкультурно-оздоровительного комитета Республики Беларусь, приобретению спортивного инвентаря, диагностического инструментария, разработке диагностических материалов (Приложение </w:t>
      </w:r>
      <w:r w:rsidR="003F1493">
        <w:rPr>
          <w:sz w:val="30"/>
          <w:szCs w:val="30"/>
        </w:rPr>
        <w:t>6</w:t>
      </w:r>
      <w:r w:rsidR="00C9318A">
        <w:rPr>
          <w:sz w:val="30"/>
          <w:szCs w:val="30"/>
        </w:rPr>
        <w:t>).</w:t>
      </w:r>
    </w:p>
    <w:p w:rsidR="007E643B" w:rsidRDefault="007E643B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основе этого начата разработка карты индивидуального двигательного режима с целью реализации и коррекции обучающимися индивидуальных двигательных режимов на каждом занятии в соответствии с показателями текущего контроля функционального состояния.</w:t>
      </w:r>
    </w:p>
    <w:p w:rsidR="00C9318A" w:rsidRDefault="00C9318A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с учащимися мы, практически, что планировали, то и сделали. Что касается ближайшего окружения, то мы постепенно догоняем. По сравнению с прошлым годом, проделана определенная работа, не приняты только показатели УФП по таблицам ГФОК РБ взрослых. </w:t>
      </w:r>
    </w:p>
    <w:p w:rsidR="008B36A0" w:rsidRDefault="00C9318A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проведения мероприятий в рамках инновационного проекта у учащихся была замечена следующая динамика: у 75% участников проекта повысилась мотивация к постоянным занятиям физической культурой и спортом, 50% из них стали осознанно интересоваться своим функциональным состоянием.</w:t>
      </w:r>
    </w:p>
    <w:p w:rsidR="00C9318A" w:rsidRDefault="00C9318A" w:rsidP="00E81E7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Работа по реализации инновационного проекта «Внедрение модели формирования двигательной культуры</w:t>
      </w:r>
      <w:r w:rsidR="001A1309">
        <w:rPr>
          <w:sz w:val="30"/>
          <w:szCs w:val="30"/>
        </w:rPr>
        <w:t xml:space="preserve"> субъектов образовательного пространства сельской школы» в 2018/2019 учебном году позволяет сделать следующие выводы:</w:t>
      </w:r>
    </w:p>
    <w:p w:rsidR="001A1309" w:rsidRDefault="000274B5" w:rsidP="001A130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1A1309">
        <w:rPr>
          <w:sz w:val="30"/>
          <w:szCs w:val="30"/>
        </w:rPr>
        <w:t>пределен ограниченный контингент, сфо</w:t>
      </w:r>
      <w:r>
        <w:rPr>
          <w:sz w:val="30"/>
          <w:szCs w:val="30"/>
        </w:rPr>
        <w:t>рмированы группы и проведена диагностика физической подготовленности функционального состояния участников инновационного проекта;</w:t>
      </w:r>
    </w:p>
    <w:p w:rsidR="001A1309" w:rsidRDefault="000274B5" w:rsidP="001A130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A1309">
        <w:rPr>
          <w:sz w:val="30"/>
          <w:szCs w:val="30"/>
        </w:rPr>
        <w:t>ыполнено заполнение</w:t>
      </w:r>
      <w:r>
        <w:rPr>
          <w:sz w:val="30"/>
          <w:szCs w:val="30"/>
        </w:rPr>
        <w:t xml:space="preserve"> опросных диагностических карт;</w:t>
      </w:r>
    </w:p>
    <w:p w:rsidR="001A1309" w:rsidRDefault="000274B5" w:rsidP="001A130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1A1309">
        <w:rPr>
          <w:sz w:val="30"/>
          <w:szCs w:val="30"/>
        </w:rPr>
        <w:t xml:space="preserve">бобщены результаты опросно-диагностических карт </w:t>
      </w:r>
      <w:r>
        <w:rPr>
          <w:sz w:val="30"/>
          <w:szCs w:val="30"/>
        </w:rPr>
        <w:t>для определения содержания основных компонентов технологии формирования двигательной культуры;</w:t>
      </w:r>
    </w:p>
    <w:p w:rsidR="000274B5" w:rsidRDefault="000274B5" w:rsidP="001A130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разработаны критерии оценки здоровья участников проекта в цифровом выражении;</w:t>
      </w:r>
    </w:p>
    <w:p w:rsidR="000274B5" w:rsidRDefault="000274B5" w:rsidP="001A130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проведено пилотное исследование технологии формирования двигательной культуры субъектов образовательного пространства сельской школы.</w:t>
      </w:r>
    </w:p>
    <w:p w:rsidR="000274B5" w:rsidRDefault="000274B5" w:rsidP="000274B5">
      <w:pPr>
        <w:pStyle w:val="a3"/>
        <w:ind w:firstLine="1069"/>
        <w:jc w:val="both"/>
        <w:rPr>
          <w:sz w:val="30"/>
          <w:szCs w:val="30"/>
        </w:rPr>
      </w:pPr>
      <w:r>
        <w:rPr>
          <w:sz w:val="30"/>
          <w:szCs w:val="30"/>
        </w:rPr>
        <w:t>Однако, в ходе реализации проекта, не в полной мере решена проблема разработки и коррекции «Карты индивидуального двигательного режима для учащихся и их ближайшего окружения».</w:t>
      </w:r>
    </w:p>
    <w:p w:rsidR="000274B5" w:rsidRDefault="000274B5" w:rsidP="000274B5">
      <w:pPr>
        <w:pStyle w:val="a3"/>
        <w:ind w:firstLine="1069"/>
        <w:jc w:val="both"/>
        <w:rPr>
          <w:sz w:val="30"/>
          <w:szCs w:val="30"/>
        </w:rPr>
      </w:pPr>
      <w:r>
        <w:rPr>
          <w:sz w:val="30"/>
          <w:szCs w:val="30"/>
        </w:rPr>
        <w:t>Мы эту работу завершим в июне 2019 года в спортивно-оздоровительном лагере «Спартанец» с круглосуточным пребыванием.</w:t>
      </w:r>
    </w:p>
    <w:p w:rsidR="000274B5" w:rsidRDefault="000274B5" w:rsidP="000274B5">
      <w:pPr>
        <w:pStyle w:val="a3"/>
        <w:ind w:firstLine="1069"/>
        <w:jc w:val="both"/>
        <w:rPr>
          <w:sz w:val="30"/>
          <w:szCs w:val="30"/>
        </w:rPr>
      </w:pPr>
      <w:r>
        <w:rPr>
          <w:sz w:val="30"/>
          <w:szCs w:val="30"/>
        </w:rPr>
        <w:t>Вышеизложенное показывает эффективность инновационной деяте</w:t>
      </w:r>
      <w:r w:rsidR="0063061F">
        <w:rPr>
          <w:sz w:val="30"/>
          <w:szCs w:val="30"/>
        </w:rPr>
        <w:t>льности и свидетельствует о целесообразности ее продолжения. В целом мы считаем, что в 2019/2020 учебном году необходимо продолжить работу по реализации инновационного проекта «Внедрение модели формирования двигательной культуры субъектов образовательного пространства сельской школы» в ГУО «Языльская средняя школа имени Героя Советского Союза Половчени Гавриила Антоновича».</w:t>
      </w:r>
    </w:p>
    <w:p w:rsidR="000274B5" w:rsidRDefault="000274B5" w:rsidP="000274B5">
      <w:pPr>
        <w:pStyle w:val="a3"/>
        <w:ind w:left="1069"/>
        <w:jc w:val="both"/>
        <w:rPr>
          <w:sz w:val="30"/>
          <w:szCs w:val="30"/>
        </w:rPr>
      </w:pPr>
    </w:p>
    <w:p w:rsidR="008B36A0" w:rsidRDefault="008B36A0" w:rsidP="00E81E74">
      <w:pPr>
        <w:pStyle w:val="a3"/>
        <w:ind w:firstLine="709"/>
        <w:jc w:val="both"/>
        <w:rPr>
          <w:sz w:val="30"/>
          <w:szCs w:val="30"/>
        </w:rPr>
      </w:pPr>
    </w:p>
    <w:p w:rsidR="008B36A0" w:rsidRDefault="008B36A0" w:rsidP="00E81E74">
      <w:pPr>
        <w:pStyle w:val="a3"/>
        <w:ind w:firstLine="709"/>
        <w:jc w:val="both"/>
        <w:rPr>
          <w:sz w:val="30"/>
          <w:szCs w:val="30"/>
        </w:rPr>
      </w:pPr>
    </w:p>
    <w:p w:rsidR="00E81E74" w:rsidRPr="00FE0D92" w:rsidRDefault="00E81E74" w:rsidP="00E81E74">
      <w:pPr>
        <w:pStyle w:val="a3"/>
        <w:jc w:val="both"/>
        <w:rPr>
          <w:sz w:val="30"/>
          <w:szCs w:val="30"/>
        </w:rPr>
      </w:pPr>
    </w:p>
    <w:sectPr w:rsidR="00E81E74" w:rsidRPr="00FE0D92" w:rsidSect="00872281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E7" w:rsidRDefault="00E779E7" w:rsidP="00FA7184">
      <w:pPr>
        <w:spacing w:line="240" w:lineRule="auto"/>
      </w:pPr>
      <w:r>
        <w:separator/>
      </w:r>
    </w:p>
  </w:endnote>
  <w:endnote w:type="continuationSeparator" w:id="0">
    <w:p w:rsidR="00E779E7" w:rsidRDefault="00E779E7" w:rsidP="00FA7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84" w:rsidRDefault="00FA71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2AA3">
      <w:rPr>
        <w:noProof/>
      </w:rPr>
      <w:t>1</w:t>
    </w:r>
    <w:r>
      <w:fldChar w:fldCharType="end"/>
    </w:r>
  </w:p>
  <w:p w:rsidR="00FA7184" w:rsidRDefault="00FA71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E7" w:rsidRDefault="00E779E7" w:rsidP="00FA7184">
      <w:pPr>
        <w:spacing w:line="240" w:lineRule="auto"/>
      </w:pPr>
      <w:r>
        <w:separator/>
      </w:r>
    </w:p>
  </w:footnote>
  <w:footnote w:type="continuationSeparator" w:id="0">
    <w:p w:rsidR="00E779E7" w:rsidRDefault="00E779E7" w:rsidP="00FA71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619A"/>
    <w:multiLevelType w:val="hybridMultilevel"/>
    <w:tmpl w:val="106EC282"/>
    <w:lvl w:ilvl="0" w:tplc="F0D23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E0477F"/>
    <w:multiLevelType w:val="hybridMultilevel"/>
    <w:tmpl w:val="5AF4AB5E"/>
    <w:lvl w:ilvl="0" w:tplc="9C72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1"/>
    <w:rsid w:val="000274B5"/>
    <w:rsid w:val="0007247F"/>
    <w:rsid w:val="000B5F19"/>
    <w:rsid w:val="000F2C68"/>
    <w:rsid w:val="001249D8"/>
    <w:rsid w:val="00163855"/>
    <w:rsid w:val="001A1309"/>
    <w:rsid w:val="001B5CFC"/>
    <w:rsid w:val="001E1754"/>
    <w:rsid w:val="0023143E"/>
    <w:rsid w:val="00277321"/>
    <w:rsid w:val="00293F2E"/>
    <w:rsid w:val="00361C30"/>
    <w:rsid w:val="00372D57"/>
    <w:rsid w:val="0039094F"/>
    <w:rsid w:val="003C06B7"/>
    <w:rsid w:val="003D27AD"/>
    <w:rsid w:val="003F1493"/>
    <w:rsid w:val="004D3396"/>
    <w:rsid w:val="004D3F5E"/>
    <w:rsid w:val="00582AA3"/>
    <w:rsid w:val="005B6C6A"/>
    <w:rsid w:val="005C460C"/>
    <w:rsid w:val="0063061F"/>
    <w:rsid w:val="006644B3"/>
    <w:rsid w:val="006746E5"/>
    <w:rsid w:val="006767AB"/>
    <w:rsid w:val="00691D81"/>
    <w:rsid w:val="006B129F"/>
    <w:rsid w:val="006F61E3"/>
    <w:rsid w:val="00777E31"/>
    <w:rsid w:val="00777FB4"/>
    <w:rsid w:val="00784A85"/>
    <w:rsid w:val="007E643B"/>
    <w:rsid w:val="007F109B"/>
    <w:rsid w:val="00872281"/>
    <w:rsid w:val="008B36A0"/>
    <w:rsid w:val="009261A3"/>
    <w:rsid w:val="009618EF"/>
    <w:rsid w:val="00986741"/>
    <w:rsid w:val="00995186"/>
    <w:rsid w:val="009A22F0"/>
    <w:rsid w:val="009A2CA4"/>
    <w:rsid w:val="009D2DB2"/>
    <w:rsid w:val="00A446B6"/>
    <w:rsid w:val="00A62EB5"/>
    <w:rsid w:val="00A7220C"/>
    <w:rsid w:val="00A735E2"/>
    <w:rsid w:val="00AE1924"/>
    <w:rsid w:val="00BF3C4B"/>
    <w:rsid w:val="00BF5154"/>
    <w:rsid w:val="00C74300"/>
    <w:rsid w:val="00C9318A"/>
    <w:rsid w:val="00C93A09"/>
    <w:rsid w:val="00C94ECE"/>
    <w:rsid w:val="00CC6438"/>
    <w:rsid w:val="00CE1A1B"/>
    <w:rsid w:val="00CF1A9B"/>
    <w:rsid w:val="00D36A11"/>
    <w:rsid w:val="00D56537"/>
    <w:rsid w:val="00D66055"/>
    <w:rsid w:val="00DA1B9A"/>
    <w:rsid w:val="00DD7D81"/>
    <w:rsid w:val="00E03A84"/>
    <w:rsid w:val="00E10CD8"/>
    <w:rsid w:val="00E262B4"/>
    <w:rsid w:val="00E45720"/>
    <w:rsid w:val="00E779E7"/>
    <w:rsid w:val="00E81E74"/>
    <w:rsid w:val="00F2094E"/>
    <w:rsid w:val="00F6545E"/>
    <w:rsid w:val="00FA7184"/>
    <w:rsid w:val="00FC77CC"/>
    <w:rsid w:val="00FE0D92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FC2C-AF47-48F9-BA86-68C1192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30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81"/>
    <w:rPr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06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061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A7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7184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7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7184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2019-05-02T07:16:00Z</cp:lastPrinted>
  <dcterms:created xsi:type="dcterms:W3CDTF">2019-10-25T07:35:00Z</dcterms:created>
  <dcterms:modified xsi:type="dcterms:W3CDTF">2019-10-25T07:35:00Z</dcterms:modified>
</cp:coreProperties>
</file>